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4E" w:rsidRDefault="00B1134E" w:rsidP="00B1134E">
      <w:pPr>
        <w:jc w:val="center"/>
        <w:rPr>
          <w:sz w:val="22"/>
          <w:szCs w:val="22"/>
        </w:rPr>
      </w:pPr>
    </w:p>
    <w:p w:rsidR="00B1134E" w:rsidRDefault="00A40A5A" w:rsidP="00667078">
      <w:pPr>
        <w:ind w:firstLineChars="100" w:firstLine="3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63F1226" wp14:editId="0CA7EB03">
                <wp:simplePos x="0" y="0"/>
                <wp:positionH relativeFrom="column">
                  <wp:posOffset>116840</wp:posOffset>
                </wp:positionH>
                <wp:positionV relativeFrom="paragraph">
                  <wp:posOffset>2540</wp:posOffset>
                </wp:positionV>
                <wp:extent cx="1940560" cy="414020"/>
                <wp:effectExtent l="0" t="0" r="2159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4140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8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9.2pt;margin-top:.2pt;width:152.8pt;height:32.6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" fillcolor="#9ab5e4" strokecolor="#385d8a" strokeweight="2pt">
                <v:fill color2="#e1e8f5" colors="0 #9ab5e4;38011f #c2d1ed;1 #e1e8f5" focus="100%" type="gradient">
                  <o:fill v:ext="view" type="gradientUnscaled"/>
                </v:fill>
              </v:roundrect>
            </w:pict>
          </mc:Fallback>
        </mc:AlternateContent>
      </w:r>
      <w:r w:rsidR="00DF2344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571500</wp:posOffset>
            </wp:positionV>
            <wp:extent cx="3068955" cy="2160270"/>
            <wp:effectExtent l="0" t="0" r="0" b="0"/>
            <wp:wrapNone/>
            <wp:docPr id="74" name="図 74" descr="P83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830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344"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3242945" cy="2159635"/>
            <wp:effectExtent l="0" t="0" r="0" b="0"/>
            <wp:wrapNone/>
            <wp:docPr id="72" name="図 72" descr="H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4E">
        <w:rPr>
          <w:rFonts w:hint="eastAsia"/>
          <w:sz w:val="32"/>
          <w:szCs w:val="32"/>
        </w:rPr>
        <w:t>渡良瀬川揚水機場</w:t>
      </w:r>
    </w:p>
    <w:p w:rsidR="00452401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5240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渡良瀬川用水機場操作室建物の全景　　　　　　　　</w:t>
      </w:r>
      <w:r w:rsidR="003B6E53">
        <w:rPr>
          <w:rFonts w:hint="eastAsia"/>
          <w:sz w:val="22"/>
          <w:szCs w:val="22"/>
        </w:rPr>
        <w:t>管理トンネル（立坑</w:t>
      </w:r>
      <w:r w:rsidR="003B6E53">
        <w:rPr>
          <w:rFonts w:hint="eastAsia"/>
          <w:sz w:val="22"/>
          <w:szCs w:val="22"/>
        </w:rPr>
        <w:t>50.0</w:t>
      </w:r>
      <w:r w:rsidR="003B6E53">
        <w:rPr>
          <w:rFonts w:hint="eastAsia"/>
          <w:sz w:val="22"/>
          <w:szCs w:val="22"/>
        </w:rPr>
        <w:t>ｍ</w:t>
      </w:r>
      <w:r w:rsidR="003B6E53">
        <w:rPr>
          <w:rFonts w:hint="eastAsia"/>
          <w:sz w:val="22"/>
          <w:szCs w:val="22"/>
        </w:rPr>
        <w:t xml:space="preserve"> </w:t>
      </w:r>
      <w:r w:rsidR="003B6E53">
        <w:rPr>
          <w:rFonts w:hint="eastAsia"/>
          <w:sz w:val="22"/>
          <w:szCs w:val="22"/>
        </w:rPr>
        <w:t>直径</w:t>
      </w:r>
      <w:r w:rsidR="003B6E53">
        <w:rPr>
          <w:rFonts w:hint="eastAsia"/>
          <w:sz w:val="22"/>
          <w:szCs w:val="22"/>
        </w:rPr>
        <w:t>3.0</w:t>
      </w:r>
      <w:r w:rsidR="003B6E53">
        <w:rPr>
          <w:rFonts w:hint="eastAsia"/>
          <w:sz w:val="22"/>
          <w:szCs w:val="22"/>
        </w:rPr>
        <w:t>ｍ）</w:t>
      </w:r>
    </w:p>
    <w:p w:rsidR="00452401" w:rsidRDefault="00DF2344" w:rsidP="00B1134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3239770" cy="2160270"/>
            <wp:effectExtent l="0" t="0" r="0" b="0"/>
            <wp:wrapSquare wrapText="bothSides"/>
            <wp:docPr id="76" name="図 76" descr="PICT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ICT001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114300</wp:posOffset>
            </wp:positionV>
            <wp:extent cx="3263265" cy="2159635"/>
            <wp:effectExtent l="0" t="0" r="0" b="0"/>
            <wp:wrapNone/>
            <wp:docPr id="73" name="図 73" descr="H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4" t="-2953" r="221" b="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452401" w:rsidRDefault="00452401" w:rsidP="00B1134E">
      <w:pPr>
        <w:rPr>
          <w:sz w:val="22"/>
          <w:szCs w:val="22"/>
        </w:rPr>
      </w:pPr>
    </w:p>
    <w:p w:rsidR="003B6E53" w:rsidRDefault="003B6E53" w:rsidP="00B1134E">
      <w:pPr>
        <w:ind w:firstLineChars="200" w:firstLine="440"/>
        <w:rPr>
          <w:sz w:val="22"/>
          <w:szCs w:val="22"/>
        </w:rPr>
      </w:pPr>
    </w:p>
    <w:p w:rsidR="00B1134E" w:rsidRDefault="00B1134E" w:rsidP="00B1134E">
      <w:pPr>
        <w:ind w:firstLineChars="200" w:firstLine="440"/>
        <w:rPr>
          <w:sz w:val="16"/>
          <w:szCs w:val="16"/>
        </w:rPr>
      </w:pPr>
      <w:r>
        <w:rPr>
          <w:rFonts w:hint="eastAsia"/>
          <w:sz w:val="22"/>
          <w:szCs w:val="22"/>
        </w:rPr>
        <w:t>管理トンネル（横坑</w:t>
      </w:r>
      <w:r>
        <w:rPr>
          <w:rFonts w:hint="eastAsia"/>
          <w:sz w:val="22"/>
          <w:szCs w:val="22"/>
        </w:rPr>
        <w:t>57.5</w:t>
      </w:r>
      <w:r>
        <w:rPr>
          <w:rFonts w:hint="eastAsia"/>
          <w:sz w:val="22"/>
          <w:szCs w:val="22"/>
        </w:rPr>
        <w:t>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高さ</w:t>
      </w:r>
      <w:r>
        <w:rPr>
          <w:rFonts w:hint="eastAsia"/>
          <w:sz w:val="22"/>
          <w:szCs w:val="22"/>
        </w:rPr>
        <w:t>2.2</w:t>
      </w:r>
      <w:r>
        <w:rPr>
          <w:rFonts w:hint="eastAsia"/>
          <w:sz w:val="22"/>
          <w:szCs w:val="22"/>
        </w:rPr>
        <w:t>ｍ）　　　　　　　　　　　　　ポンプ本体</w:t>
      </w:r>
    </w:p>
    <w:p w:rsidR="003B6E53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B6E53" w:rsidRDefault="00B1134E" w:rsidP="003B6E5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渡良瀬川揚水機場は干ばつ時に渡良瀬川より取水し、ポンプアップにより分水点下流の導水路に吐水され</w:t>
      </w:r>
    </w:p>
    <w:p w:rsidR="003B6E53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ます。ポンプは２台設置されていて、最大１秒間に</w:t>
      </w:r>
      <w:r>
        <w:rPr>
          <w:rFonts w:hint="eastAsia"/>
          <w:sz w:val="22"/>
          <w:szCs w:val="22"/>
        </w:rPr>
        <w:t>0.2226</w:t>
      </w:r>
      <w:r w:rsidR="003B6E53">
        <w:rPr>
          <w:rFonts w:hint="eastAsia"/>
          <w:sz w:val="22"/>
          <w:szCs w:val="22"/>
        </w:rPr>
        <w:t>トンを取水することができ</w:t>
      </w:r>
      <w:r>
        <w:rPr>
          <w:rFonts w:hint="eastAsia"/>
          <w:sz w:val="22"/>
          <w:szCs w:val="22"/>
        </w:rPr>
        <w:t>ます。渡良瀬川揚水</w:t>
      </w:r>
    </w:p>
    <w:p w:rsidR="00B1134E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機場は平成１４年度に県営畑地帯総合土地改良事業により一部改修されました。</w:t>
      </w:r>
    </w:p>
    <w:p w:rsidR="001D42A4" w:rsidRDefault="001D42A4" w:rsidP="006C4BDC">
      <w:pPr>
        <w:rPr>
          <w:sz w:val="22"/>
          <w:szCs w:val="22"/>
        </w:rPr>
      </w:pPr>
      <w:bookmarkStart w:id="0" w:name="_GoBack"/>
      <w:bookmarkEnd w:id="0"/>
    </w:p>
    <w:sectPr w:rsidR="001D42A4" w:rsidSect="001D42A4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E5"/>
    <w:rsid w:val="0000470D"/>
    <w:rsid w:val="00025237"/>
    <w:rsid w:val="00060C24"/>
    <w:rsid w:val="000A36AF"/>
    <w:rsid w:val="000E1555"/>
    <w:rsid w:val="00124DB9"/>
    <w:rsid w:val="001331E1"/>
    <w:rsid w:val="00155BD9"/>
    <w:rsid w:val="00156DE7"/>
    <w:rsid w:val="00160092"/>
    <w:rsid w:val="00182C17"/>
    <w:rsid w:val="001C4995"/>
    <w:rsid w:val="001D42A4"/>
    <w:rsid w:val="001F71F6"/>
    <w:rsid w:val="0022543A"/>
    <w:rsid w:val="002306E5"/>
    <w:rsid w:val="00252472"/>
    <w:rsid w:val="00287B55"/>
    <w:rsid w:val="002A2ABB"/>
    <w:rsid w:val="002C7DD9"/>
    <w:rsid w:val="002E5793"/>
    <w:rsid w:val="003B6E53"/>
    <w:rsid w:val="0041269D"/>
    <w:rsid w:val="0044566A"/>
    <w:rsid w:val="00452401"/>
    <w:rsid w:val="00470687"/>
    <w:rsid w:val="00476FCF"/>
    <w:rsid w:val="0048506B"/>
    <w:rsid w:val="004B6A8B"/>
    <w:rsid w:val="004E05CC"/>
    <w:rsid w:val="00502406"/>
    <w:rsid w:val="00516B61"/>
    <w:rsid w:val="005D4BD3"/>
    <w:rsid w:val="0060148B"/>
    <w:rsid w:val="00667078"/>
    <w:rsid w:val="006B29DC"/>
    <w:rsid w:val="006C4BDC"/>
    <w:rsid w:val="00747392"/>
    <w:rsid w:val="00761CE5"/>
    <w:rsid w:val="007826A8"/>
    <w:rsid w:val="008175FA"/>
    <w:rsid w:val="008444BB"/>
    <w:rsid w:val="00847931"/>
    <w:rsid w:val="0089413D"/>
    <w:rsid w:val="008C7F8F"/>
    <w:rsid w:val="009021CC"/>
    <w:rsid w:val="00912889"/>
    <w:rsid w:val="00940ABB"/>
    <w:rsid w:val="009A5815"/>
    <w:rsid w:val="00A17D5B"/>
    <w:rsid w:val="00A32A85"/>
    <w:rsid w:val="00A40A5A"/>
    <w:rsid w:val="00AA31F5"/>
    <w:rsid w:val="00AB1ACA"/>
    <w:rsid w:val="00B1134E"/>
    <w:rsid w:val="00B52E37"/>
    <w:rsid w:val="00B92305"/>
    <w:rsid w:val="00BF2E25"/>
    <w:rsid w:val="00C31972"/>
    <w:rsid w:val="00CB1763"/>
    <w:rsid w:val="00CF5CCF"/>
    <w:rsid w:val="00D378B9"/>
    <w:rsid w:val="00D472AE"/>
    <w:rsid w:val="00D63CC0"/>
    <w:rsid w:val="00DC20BE"/>
    <w:rsid w:val="00DF2344"/>
    <w:rsid w:val="00E51FE2"/>
    <w:rsid w:val="00EA1296"/>
    <w:rsid w:val="00EC4EE5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B6A8B"/>
    <w:rPr>
      <w:rFonts w:ascii="ＭＳ 明朝" w:hAnsi="Courier New"/>
      <w:szCs w:val="20"/>
    </w:rPr>
  </w:style>
  <w:style w:type="paragraph" w:styleId="a4">
    <w:name w:val="Balloon Text"/>
    <w:basedOn w:val="a"/>
    <w:link w:val="a5"/>
    <w:rsid w:val="009A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A5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B6A8B"/>
    <w:rPr>
      <w:rFonts w:ascii="ＭＳ 明朝" w:hAnsi="Courier New"/>
      <w:szCs w:val="20"/>
    </w:rPr>
  </w:style>
  <w:style w:type="paragraph" w:styleId="a4">
    <w:name w:val="Balloon Text"/>
    <w:basedOn w:val="a"/>
    <w:link w:val="a5"/>
    <w:rsid w:val="009A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A5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研修場所１</vt:lpstr>
      <vt:lpstr>研修場所１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研修場所１</dc:title>
  <dc:creator>大間々用水土地改良区</dc:creator>
  <cp:lastModifiedBy>owner</cp:lastModifiedBy>
  <cp:revision>2</cp:revision>
  <cp:lastPrinted>2018-10-10T00:37:00Z</cp:lastPrinted>
  <dcterms:created xsi:type="dcterms:W3CDTF">2018-10-11T08:15:00Z</dcterms:created>
  <dcterms:modified xsi:type="dcterms:W3CDTF">2018-10-11T08:15:00Z</dcterms:modified>
</cp:coreProperties>
</file>